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E8DBA" w14:textId="4646C56B" w:rsidR="00B66226" w:rsidRPr="00B66226" w:rsidRDefault="00ED0EC3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>Vianen</w:t>
      </w:r>
      <w:r w:rsidR="00D31AC3">
        <w:rPr>
          <w:rStyle w:val="A1"/>
          <w:rFonts w:ascii="Verdana" w:eastAsia="MS Mincho" w:hAnsi="Verdana"/>
          <w:sz w:val="18"/>
          <w:szCs w:val="18"/>
          <w:lang w:val="nl-NL"/>
        </w:rPr>
        <w:t>,</w:t>
      </w:r>
      <w:r w:rsidR="00761EDC">
        <w:rPr>
          <w:rStyle w:val="A1"/>
          <w:rFonts w:ascii="Verdana" w:eastAsia="MS Mincho" w:hAnsi="Verdana"/>
          <w:sz w:val="18"/>
          <w:szCs w:val="18"/>
          <w:lang w:val="nl-NL"/>
        </w:rPr>
        <w:t xml:space="preserve"> februari 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20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>21</w:t>
      </w:r>
    </w:p>
    <w:p w14:paraId="40BFE00D" w14:textId="77777777" w:rsidR="00B66226" w:rsidRPr="00B66226" w:rsidRDefault="00B66226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</w:p>
    <w:p w14:paraId="1C033781" w14:textId="77777777"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14:paraId="42750F1A" w14:textId="59FA1290" w:rsidR="00B66226" w:rsidRPr="00B66226" w:rsidRDefault="00D31AC3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Geachte </w:t>
      </w:r>
      <w:r w:rsidR="00ED0EC3">
        <w:rPr>
          <w:rStyle w:val="A1"/>
          <w:rFonts w:ascii="Verdana" w:eastAsia="MS Mincho" w:hAnsi="Verdana"/>
          <w:sz w:val="18"/>
          <w:szCs w:val="18"/>
          <w:lang w:val="nl-NL"/>
        </w:rPr>
        <w:t>zorgverlener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,</w:t>
      </w:r>
    </w:p>
    <w:p w14:paraId="1FD13DFA" w14:textId="77777777"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14:paraId="67947422" w14:textId="77777777" w:rsidR="003926CA" w:rsidRDefault="003926CA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14:paraId="45381EA8" w14:textId="77777777" w:rsidR="00D31AC3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Hierbij wordt u van harte uitgenodigd 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>voor de geaccrediteerde cursus</w:t>
      </w:r>
      <w:r w:rsidR="00843A5D">
        <w:rPr>
          <w:rStyle w:val="A1"/>
          <w:rFonts w:ascii="Verdana" w:hAnsi="Verdana"/>
          <w:sz w:val="18"/>
          <w:szCs w:val="18"/>
          <w:lang w:val="nl-NL"/>
        </w:rPr>
        <w:t>: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 xml:space="preserve">  </w:t>
      </w:r>
    </w:p>
    <w:p w14:paraId="14FCF8DD" w14:textId="77777777" w:rsidR="00D31AC3" w:rsidRDefault="00D31A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14:paraId="47E3E3FE" w14:textId="77777777" w:rsidR="00D31AC3" w:rsidRPr="00D31AC3" w:rsidRDefault="00D31AC3" w:rsidP="00D31AC3">
      <w:pPr>
        <w:rPr>
          <w:lang w:val="nl-NL" w:eastAsia="ja-JP"/>
        </w:rPr>
      </w:pPr>
    </w:p>
    <w:p w14:paraId="0CAE5979" w14:textId="6268A691" w:rsidR="00B66226" w:rsidRPr="00D31AC3" w:rsidRDefault="00D31AC3" w:rsidP="00761EDC">
      <w:pPr>
        <w:pStyle w:val="Pa0"/>
        <w:jc w:val="center"/>
        <w:rPr>
          <w:rStyle w:val="A1"/>
          <w:rFonts w:ascii="Verdana" w:hAnsi="Verdana"/>
          <w:b/>
          <w:sz w:val="18"/>
          <w:szCs w:val="18"/>
          <w:lang w:val="nl-NL"/>
        </w:rPr>
      </w:pP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“</w:t>
      </w:r>
      <w:r w:rsidR="00ED0EC3">
        <w:rPr>
          <w:rStyle w:val="A1"/>
          <w:rFonts w:ascii="Verdana" w:hAnsi="Verdana"/>
          <w:b/>
          <w:sz w:val="18"/>
          <w:szCs w:val="18"/>
          <w:lang w:val="nl-NL"/>
        </w:rPr>
        <w:t>Nieuwe inzichten injectietechniek en lipohypertrofie bij insuline-therapie</w:t>
      </w: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.”</w:t>
      </w:r>
    </w:p>
    <w:p w14:paraId="17AB3467" w14:textId="77777777" w:rsidR="00B66226" w:rsidRPr="00B66226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14:paraId="1E0604CC" w14:textId="77777777" w:rsidR="00D31AC3" w:rsidRDefault="00D31A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14:paraId="0FD90EE9" w14:textId="77777777" w:rsidR="00ED0EC3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>De cursus richt zich</w:t>
      </w:r>
      <w:r w:rsidR="00950954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op de </w:t>
      </w:r>
      <w:r w:rsidR="00ED0EC3">
        <w:rPr>
          <w:rStyle w:val="A1"/>
          <w:rFonts w:ascii="Verdana" w:hAnsi="Verdana"/>
          <w:sz w:val="18"/>
          <w:szCs w:val="18"/>
          <w:lang w:val="nl-NL"/>
        </w:rPr>
        <w:t>nieuwe technieken en complicaties bij insuline therapie.</w:t>
      </w:r>
    </w:p>
    <w:p w14:paraId="0CD679B7" w14:textId="77777777" w:rsidR="00ED0EC3" w:rsidRDefault="00ED0E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>
        <w:rPr>
          <w:rStyle w:val="A1"/>
          <w:rFonts w:ascii="Verdana" w:hAnsi="Verdana"/>
          <w:sz w:val="18"/>
          <w:szCs w:val="18"/>
          <w:lang w:val="nl-NL"/>
        </w:rPr>
        <w:t xml:space="preserve">Wat is de juiste pennaald lengte voor insuline injectie. Wat zijn de oorzaken van lipohypertrfie en wat kunt u doen bij het ontdekken van een lipohypertrofie ern wat is </w:t>
      </w:r>
      <w:r w:rsidR="00B66226" w:rsidRPr="00B66226">
        <w:rPr>
          <w:rStyle w:val="A1"/>
          <w:rFonts w:ascii="Verdana" w:hAnsi="Verdana"/>
          <w:sz w:val="18"/>
          <w:szCs w:val="18"/>
          <w:lang w:val="nl-NL"/>
        </w:rPr>
        <w:t>de behandeling</w:t>
      </w:r>
      <w:r>
        <w:rPr>
          <w:rStyle w:val="A1"/>
          <w:rFonts w:ascii="Verdana" w:hAnsi="Verdana"/>
          <w:sz w:val="18"/>
          <w:szCs w:val="18"/>
          <w:lang w:val="nl-NL"/>
        </w:rPr>
        <w:t>.</w:t>
      </w:r>
    </w:p>
    <w:p w14:paraId="67F2D47B" w14:textId="0FAFE635" w:rsidR="00B66226" w:rsidRPr="00B66226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De volgende onderwerpen komen tijdens </w:t>
      </w:r>
      <w:r w:rsidR="00ED0EC3">
        <w:rPr>
          <w:rStyle w:val="A1"/>
          <w:rFonts w:ascii="Verdana" w:hAnsi="Verdana"/>
          <w:sz w:val="18"/>
          <w:szCs w:val="18"/>
          <w:lang w:val="nl-NL"/>
        </w:rPr>
        <w:t xml:space="preserve">het online webinar </w:t>
      </w:r>
      <w:r w:rsidRPr="00B66226">
        <w:rPr>
          <w:rStyle w:val="A1"/>
          <w:rFonts w:ascii="Verdana" w:hAnsi="Verdana"/>
          <w:sz w:val="18"/>
          <w:szCs w:val="18"/>
          <w:lang w:val="nl-NL"/>
        </w:rPr>
        <w:t>aan</w:t>
      </w:r>
      <w:r w:rsidR="00ED0EC3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bod: </w:t>
      </w:r>
    </w:p>
    <w:p w14:paraId="69CE72BC" w14:textId="77777777" w:rsidR="00B66226" w:rsidRPr="00B66226" w:rsidRDefault="00B66226" w:rsidP="00B66226">
      <w:pPr>
        <w:rPr>
          <w:rFonts w:ascii="Verdana" w:hAnsi="Verdana"/>
          <w:sz w:val="18"/>
          <w:szCs w:val="18"/>
          <w:lang w:val="nl-NL" w:eastAsia="ja-JP"/>
        </w:rPr>
      </w:pPr>
    </w:p>
    <w:p w14:paraId="14401ED8" w14:textId="26855459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Wat is nu de d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ikte van de huid</w:t>
      </w: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?</w:t>
      </w:r>
    </w:p>
    <w:p w14:paraId="7AEC02CE" w14:textId="01B53565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Welke penn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aaldlengte en </w:t>
      </w: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de kans op 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intramusculair risico</w:t>
      </w:r>
    </w:p>
    <w:p w14:paraId="4B349DD5" w14:textId="731E577C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Wat is de nieuwste t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echnologie </w:t>
      </w: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van insuline 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pennaalden</w:t>
      </w:r>
    </w:p>
    <w:p w14:paraId="3C97DE1A" w14:textId="183A3EB4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Wat is l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ipodystrofie </w:t>
      </w: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en de verdeling 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lipoatrofie en lypohypertrofie</w:t>
      </w:r>
    </w:p>
    <w:p w14:paraId="2930709A" w14:textId="28261213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Prevalentie en risicofactoren </w:t>
      </w: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van 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lipohypertrofie</w:t>
      </w:r>
    </w:p>
    <w:p w14:paraId="425C7FAA" w14:textId="77777777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Injectie in gezond versus lipohypertrofisch weefsel</w:t>
      </w:r>
    </w:p>
    <w:p w14:paraId="719A6DAD" w14:textId="3EF37194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Gevolgen </w:t>
      </w:r>
      <w: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van </w:t>
      </w: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lipohypertrofie</w:t>
      </w:r>
    </w:p>
    <w:p w14:paraId="03D73E84" w14:textId="3819C387" w:rsidR="00974629" w:rsidRPr="00974629" w:rsidRDefault="00974629" w:rsidP="00974629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974629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Wat te doen bij lipohypertrofie</w:t>
      </w:r>
    </w:p>
    <w:p w14:paraId="16587F6C" w14:textId="351F10E0" w:rsidR="00F30032" w:rsidRPr="00843A5D" w:rsidRDefault="001E7694" w:rsidP="00843A5D">
      <w:pPr>
        <w:numPr>
          <w:ilvl w:val="0"/>
          <w:numId w:val="1"/>
        </w:numPr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</w:pPr>
      <w:r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 xml:space="preserve">Bespreken van vooraf ingestuurde </w:t>
      </w:r>
      <w:r w:rsidR="00843A5D"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casuïstiek</w:t>
      </w:r>
      <w:r w:rsidRPr="00843A5D">
        <w:rPr>
          <w:rFonts w:ascii="Verdana" w:eastAsia="MS Mincho" w:hAnsi="Verdana" w:cs="ScalaSansPro-Regular"/>
          <w:color w:val="000000"/>
          <w:sz w:val="18"/>
          <w:szCs w:val="18"/>
          <w:lang w:val="nl-NL"/>
        </w:rPr>
        <w:t>.</w:t>
      </w:r>
    </w:p>
    <w:p w14:paraId="5C1D0FF9" w14:textId="77777777" w:rsidR="003926CA" w:rsidRDefault="003926CA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14:paraId="61FAB712" w14:textId="2302BC72" w:rsidR="002E5B82" w:rsidRDefault="00ED0EC3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>N</w:t>
      </w:r>
      <w:r w:rsidR="00D31AC3">
        <w:rPr>
          <w:rStyle w:val="A1"/>
          <w:rFonts w:ascii="Verdana" w:eastAsia="MS Mincho" w:hAnsi="Verdana"/>
          <w:sz w:val="18"/>
          <w:szCs w:val="18"/>
          <w:lang w:val="nl-NL"/>
        </w:rPr>
        <w:t xml:space="preserve">a afloop 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>van de cursus wordt de kennis van iedere deelnemer getoetst</w:t>
      </w:r>
      <w:r w:rsidR="00D31AC3">
        <w:rPr>
          <w:rStyle w:val="A1"/>
          <w:rFonts w:ascii="Verdana" w:eastAsia="MS Mincho" w:hAnsi="Verdana"/>
          <w:sz w:val="18"/>
          <w:szCs w:val="18"/>
          <w:lang w:val="nl-NL"/>
        </w:rPr>
        <w:t>.</w:t>
      </w:r>
      <w:r w:rsidR="00E360BC">
        <w:rPr>
          <w:rStyle w:val="A1"/>
          <w:rFonts w:ascii="Verdana" w:eastAsia="MS Mincho" w:hAnsi="Verdana"/>
          <w:sz w:val="18"/>
          <w:szCs w:val="18"/>
          <w:lang w:val="nl-NL"/>
        </w:rPr>
        <w:t xml:space="preserve"> Tevens wordt 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>i</w:t>
      </w:r>
      <w:r w:rsidR="00E360BC">
        <w:rPr>
          <w:rStyle w:val="A1"/>
          <w:rFonts w:ascii="Verdana" w:eastAsia="MS Mincho" w:hAnsi="Verdana"/>
          <w:sz w:val="18"/>
          <w:szCs w:val="18"/>
          <w:lang w:val="nl-NL"/>
        </w:rPr>
        <w:t>edere deelnemer verzocht om uiterlijk twee weken voor aanvang van de cursus een casus m.b.t. bovenstaande onderwerpen aan te leveren</w:t>
      </w:r>
      <w:r w:rsidR="001E7694">
        <w:rPr>
          <w:rStyle w:val="A1"/>
          <w:rFonts w:ascii="Verdana" w:eastAsia="MS Mincho" w:hAnsi="Verdana"/>
          <w:sz w:val="18"/>
          <w:szCs w:val="18"/>
          <w:lang w:val="nl-NL"/>
        </w:rPr>
        <w:t xml:space="preserve"> naar </w:t>
      </w:r>
      <w:r w:rsidR="002E5B82">
        <w:rPr>
          <w:rStyle w:val="A1"/>
          <w:rFonts w:ascii="Verdana" w:eastAsia="MS Mincho" w:hAnsi="Verdana"/>
          <w:sz w:val="18"/>
          <w:szCs w:val="18"/>
          <w:lang w:val="nl-NL"/>
        </w:rPr>
        <w:t>onderstaand mailadres.</w:t>
      </w:r>
    </w:p>
    <w:p w14:paraId="1C7B0961" w14:textId="084D8B86" w:rsidR="00ED0EC3" w:rsidRDefault="00E360BC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>De casus zal tijdens de cursus besproken worden.</w:t>
      </w:r>
    </w:p>
    <w:p w14:paraId="2F2573D6" w14:textId="77777777" w:rsidR="006A7265" w:rsidRDefault="006A7265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14:paraId="1CF54C2F" w14:textId="467219AA" w:rsidR="00B66226" w:rsidRPr="00A8336F" w:rsidRDefault="00ED0EC3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Het online webinar 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zal worden gegeven door 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>internist Dr Potter van loon OLVG en diabetesverpleegkundige Mw S. Gorter beide werkzaam en v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erbonden aan 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>het OLVG.</w:t>
      </w:r>
    </w:p>
    <w:p w14:paraId="092C71E7" w14:textId="77777777" w:rsidR="00ED0EC3" w:rsidRDefault="00ED0EC3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14:paraId="097859CE" w14:textId="727CAD3D" w:rsidR="00EB192F" w:rsidRDefault="00EB192F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I</w:t>
      </w:r>
      <w:r w:rsidR="00B66226">
        <w:rPr>
          <w:rStyle w:val="A1"/>
          <w:rFonts w:ascii="Verdana" w:eastAsia="MS Mincho" w:hAnsi="Verdana"/>
          <w:sz w:val="18"/>
          <w:lang w:val="nl-NL"/>
        </w:rPr>
        <w:t>n</w:t>
      </w:r>
      <w:r w:rsidR="00ED0EC3">
        <w:rPr>
          <w:rStyle w:val="A1"/>
          <w:rFonts w:ascii="Verdana" w:eastAsia="MS Mincho" w:hAnsi="Verdana"/>
          <w:sz w:val="18"/>
          <w:lang w:val="nl-NL"/>
        </w:rPr>
        <w:t xml:space="preserve">log online </w:t>
      </w:r>
      <w:r w:rsidR="00B66226">
        <w:rPr>
          <w:rStyle w:val="A1"/>
          <w:rFonts w:ascii="Verdana" w:eastAsia="MS Mincho" w:hAnsi="Verdana"/>
          <w:sz w:val="18"/>
          <w:lang w:val="nl-NL"/>
        </w:rPr>
        <w:t>van</w:t>
      </w:r>
      <w:r w:rsidR="00C45412">
        <w:rPr>
          <w:rStyle w:val="A1"/>
          <w:rFonts w:ascii="Verdana" w:eastAsia="MS Mincho" w:hAnsi="Verdana"/>
          <w:sz w:val="18"/>
          <w:lang w:val="nl-NL"/>
        </w:rPr>
        <w:t>af</w:t>
      </w:r>
      <w:r w:rsidR="006A7265">
        <w:rPr>
          <w:rStyle w:val="A1"/>
          <w:rFonts w:ascii="Verdana" w:eastAsia="MS Mincho" w:hAnsi="Verdana"/>
          <w:sz w:val="18"/>
          <w:lang w:val="nl-NL"/>
        </w:rPr>
        <w:t xml:space="preserve"> 1</w:t>
      </w:r>
      <w:r w:rsidR="00ED0EC3">
        <w:rPr>
          <w:rStyle w:val="A1"/>
          <w:rFonts w:ascii="Verdana" w:eastAsia="MS Mincho" w:hAnsi="Verdana"/>
          <w:sz w:val="18"/>
          <w:lang w:val="nl-NL"/>
        </w:rPr>
        <w:t>8</w:t>
      </w:r>
      <w:r w:rsidR="00B66226">
        <w:rPr>
          <w:rStyle w:val="A1"/>
          <w:rFonts w:ascii="Verdana" w:eastAsia="MS Mincho" w:hAnsi="Verdana"/>
          <w:sz w:val="18"/>
          <w:lang w:val="nl-NL"/>
        </w:rPr>
        <w:t>.</w:t>
      </w:r>
      <w:r w:rsidR="00ED0EC3">
        <w:rPr>
          <w:rStyle w:val="A1"/>
          <w:rFonts w:ascii="Verdana" w:eastAsia="MS Mincho" w:hAnsi="Verdana"/>
          <w:sz w:val="18"/>
          <w:lang w:val="nl-NL"/>
        </w:rPr>
        <w:t>45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 uu</w:t>
      </w:r>
      <w:r w:rsidR="00ED0EC3">
        <w:rPr>
          <w:rStyle w:val="A1"/>
          <w:rFonts w:ascii="Verdana" w:eastAsia="MS Mincho" w:hAnsi="Verdana"/>
          <w:sz w:val="18"/>
          <w:lang w:val="nl-NL"/>
        </w:rPr>
        <w:t>r</w:t>
      </w:r>
      <w:r w:rsidR="00C45412">
        <w:rPr>
          <w:rStyle w:val="A1"/>
          <w:rFonts w:ascii="Verdana" w:eastAsia="MS Mincho" w:hAnsi="Verdana"/>
          <w:sz w:val="18"/>
          <w:lang w:val="nl-NL"/>
        </w:rPr>
        <w:t xml:space="preserve">. </w:t>
      </w:r>
      <w:r>
        <w:rPr>
          <w:rStyle w:val="A1"/>
          <w:rFonts w:ascii="Verdana" w:eastAsia="MS Mincho" w:hAnsi="Verdana"/>
          <w:sz w:val="18"/>
          <w:lang w:val="nl-NL"/>
        </w:rPr>
        <w:t>Aanvang cursus is</w:t>
      </w:r>
      <w:r w:rsidR="00ED0EC3">
        <w:rPr>
          <w:rStyle w:val="A1"/>
          <w:rFonts w:ascii="Verdana" w:eastAsia="MS Mincho" w:hAnsi="Verdana"/>
          <w:sz w:val="18"/>
          <w:lang w:val="nl-NL"/>
        </w:rPr>
        <w:t xml:space="preserve"> stipt 19.55</w:t>
      </w:r>
      <w:r w:rsidRPr="005465EB">
        <w:rPr>
          <w:rStyle w:val="A1"/>
          <w:rFonts w:ascii="Verdana" w:eastAsia="MS Mincho" w:hAnsi="Verdana"/>
          <w:sz w:val="18"/>
          <w:lang w:val="nl-NL"/>
        </w:rPr>
        <w:t xml:space="preserve"> uur</w:t>
      </w:r>
    </w:p>
    <w:p w14:paraId="6919E630" w14:textId="77777777" w:rsidR="009532A1" w:rsidRDefault="00FA27CA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Het programma ziet er als </w:t>
      </w:r>
      <w:r w:rsidR="006A7265">
        <w:rPr>
          <w:rStyle w:val="A1"/>
          <w:rFonts w:ascii="Verdana" w:eastAsia="MS Mincho" w:hAnsi="Verdana"/>
          <w:sz w:val="18"/>
          <w:lang w:val="nl-NL"/>
        </w:rPr>
        <w:t xml:space="preserve">concept </w:t>
      </w:r>
      <w:r w:rsidR="00EB192F">
        <w:rPr>
          <w:rStyle w:val="A1"/>
          <w:rFonts w:ascii="Verdana" w:eastAsia="MS Mincho" w:hAnsi="Verdana"/>
          <w:sz w:val="18"/>
          <w:lang w:val="nl-NL"/>
        </w:rPr>
        <w:t xml:space="preserve">als </w:t>
      </w:r>
      <w:r>
        <w:rPr>
          <w:rStyle w:val="A1"/>
          <w:rFonts w:ascii="Verdana" w:eastAsia="MS Mincho" w:hAnsi="Verdana"/>
          <w:sz w:val="18"/>
          <w:lang w:val="nl-NL"/>
        </w:rPr>
        <w:t>volgt uit:</w:t>
      </w:r>
      <w:r w:rsidR="009532A1">
        <w:rPr>
          <w:rStyle w:val="A1"/>
          <w:rFonts w:ascii="Verdana" w:eastAsia="MS Mincho" w:hAnsi="Verdana"/>
          <w:sz w:val="18"/>
          <w:lang w:val="nl-NL"/>
        </w:rPr>
        <w:t xml:space="preserve"> </w:t>
      </w:r>
    </w:p>
    <w:p w14:paraId="21A09BAD" w14:textId="77777777" w:rsidR="002E5B82" w:rsidRDefault="002E5B82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14:paraId="29810654" w14:textId="220BF664" w:rsidR="009532A1" w:rsidRPr="002E5B82" w:rsidRDefault="006A7265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1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8.45</w:t>
      </w:r>
      <w:r w:rsidR="009532A1" w:rsidRPr="002E5B82">
        <w:rPr>
          <w:rStyle w:val="A1"/>
          <w:rFonts w:ascii="Verdana" w:eastAsia="MS Mincho" w:hAnsi="Verdana"/>
          <w:b/>
          <w:sz w:val="18"/>
          <w:lang w:val="nl-NL"/>
        </w:rPr>
        <w:t>-</w:t>
      </w:r>
      <w:r>
        <w:rPr>
          <w:rStyle w:val="A1"/>
          <w:rFonts w:ascii="Verdana" w:eastAsia="MS Mincho" w:hAnsi="Verdana"/>
          <w:b/>
          <w:sz w:val="18"/>
          <w:lang w:val="nl-NL"/>
        </w:rPr>
        <w:t>18.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55</w:t>
      </w:r>
      <w:r>
        <w:rPr>
          <w:rStyle w:val="A1"/>
          <w:rFonts w:ascii="Verdana" w:eastAsia="MS Mincho" w:hAnsi="Verdana"/>
          <w:b/>
          <w:sz w:val="18"/>
          <w:lang w:val="nl-NL"/>
        </w:rPr>
        <w:t xml:space="preserve"> uur 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 xml:space="preserve">Inlog </w:t>
      </w:r>
      <w:r>
        <w:rPr>
          <w:rStyle w:val="A1"/>
          <w:rFonts w:ascii="Verdana" w:eastAsia="MS Mincho" w:hAnsi="Verdana"/>
          <w:b/>
          <w:sz w:val="18"/>
          <w:lang w:val="nl-NL"/>
        </w:rPr>
        <w:t>deel 1</w:t>
      </w:r>
    </w:p>
    <w:p w14:paraId="55DC8D1F" w14:textId="7B8CE4D1" w:rsidR="009532A1" w:rsidRPr="002E5B82" w:rsidRDefault="006A7265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18.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5</w:t>
      </w:r>
      <w:r>
        <w:rPr>
          <w:rStyle w:val="A1"/>
          <w:rFonts w:ascii="Verdana" w:eastAsia="MS Mincho" w:hAnsi="Verdana"/>
          <w:b/>
          <w:sz w:val="18"/>
          <w:lang w:val="nl-NL"/>
        </w:rPr>
        <w:t>5-1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9.00</w:t>
      </w:r>
      <w:r>
        <w:rPr>
          <w:rStyle w:val="A1"/>
          <w:rFonts w:ascii="Verdana" w:eastAsia="MS Mincho" w:hAnsi="Verdana"/>
          <w:b/>
          <w:sz w:val="18"/>
          <w:lang w:val="nl-NL"/>
        </w:rPr>
        <w:t xml:space="preserve"> uur 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Deel 1 theorie</w:t>
      </w:r>
    </w:p>
    <w:p w14:paraId="091EB87B" w14:textId="17C48C10" w:rsidR="009532A1" w:rsidRPr="002E5B82" w:rsidRDefault="006A7265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1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9.50</w:t>
      </w:r>
      <w:r>
        <w:rPr>
          <w:rStyle w:val="A1"/>
          <w:rFonts w:ascii="Verdana" w:eastAsia="MS Mincho" w:hAnsi="Verdana"/>
          <w:b/>
          <w:sz w:val="18"/>
          <w:lang w:val="nl-NL"/>
        </w:rPr>
        <w:t>-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20.00</w:t>
      </w:r>
      <w:r>
        <w:rPr>
          <w:rStyle w:val="A1"/>
          <w:rFonts w:ascii="Verdana" w:eastAsia="MS Mincho" w:hAnsi="Verdana"/>
          <w:b/>
          <w:sz w:val="18"/>
          <w:lang w:val="nl-NL"/>
        </w:rPr>
        <w:t xml:space="preserve"> uur </w:t>
      </w:r>
      <w:r w:rsidR="00ED0EC3">
        <w:rPr>
          <w:rStyle w:val="A1"/>
          <w:rFonts w:ascii="Verdana" w:eastAsia="MS Mincho" w:hAnsi="Verdana"/>
          <w:b/>
          <w:sz w:val="18"/>
          <w:lang w:val="nl-NL"/>
        </w:rPr>
        <w:t>Pauze</w:t>
      </w:r>
    </w:p>
    <w:p w14:paraId="7A97EE78" w14:textId="6AB02BEC" w:rsidR="009532A1" w:rsidRDefault="00ED0EC3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20.00</w:t>
      </w:r>
      <w:r w:rsidR="00EB192F">
        <w:rPr>
          <w:rStyle w:val="A1"/>
          <w:rFonts w:ascii="Verdana" w:eastAsia="MS Mincho" w:hAnsi="Verdana"/>
          <w:b/>
          <w:sz w:val="18"/>
          <w:lang w:val="nl-NL"/>
        </w:rPr>
        <w:t>-2</w:t>
      </w:r>
      <w:r>
        <w:rPr>
          <w:rStyle w:val="A1"/>
          <w:rFonts w:ascii="Verdana" w:eastAsia="MS Mincho" w:hAnsi="Verdana"/>
          <w:b/>
          <w:sz w:val="18"/>
          <w:lang w:val="nl-NL"/>
        </w:rPr>
        <w:t>0.30</w:t>
      </w:r>
      <w:r w:rsidR="009532A1" w:rsidRPr="002E5B82">
        <w:rPr>
          <w:rStyle w:val="A1"/>
          <w:rFonts w:ascii="Verdana" w:eastAsia="MS Mincho" w:hAnsi="Verdana"/>
          <w:b/>
          <w:sz w:val="18"/>
          <w:lang w:val="nl-NL"/>
        </w:rPr>
        <w:t xml:space="preserve"> uur </w:t>
      </w:r>
      <w:r>
        <w:rPr>
          <w:rStyle w:val="A1"/>
          <w:rFonts w:ascii="Verdana" w:eastAsia="MS Mincho" w:hAnsi="Verdana"/>
          <w:b/>
          <w:sz w:val="18"/>
          <w:lang w:val="nl-NL"/>
        </w:rPr>
        <w:t>Deel 2 casuistiek</w:t>
      </w:r>
    </w:p>
    <w:p w14:paraId="0391F7D8" w14:textId="48FECC16" w:rsidR="00ED0EC3" w:rsidRPr="002E5B82" w:rsidRDefault="00ED0EC3" w:rsidP="00B66226">
      <w:pPr>
        <w:rPr>
          <w:rStyle w:val="A1"/>
          <w:rFonts w:ascii="Verdana" w:eastAsia="MS Mincho" w:hAnsi="Verdana"/>
          <w:b/>
          <w:sz w:val="18"/>
          <w:lang w:val="nl-NL"/>
        </w:rPr>
      </w:pPr>
      <w:r>
        <w:rPr>
          <w:rStyle w:val="A1"/>
          <w:rFonts w:ascii="Verdana" w:eastAsia="MS Mincho" w:hAnsi="Verdana"/>
          <w:b/>
          <w:sz w:val="18"/>
          <w:lang w:val="nl-NL"/>
        </w:rPr>
        <w:t>20.30-20.45 uur Wrap up en uitlog</w:t>
      </w:r>
    </w:p>
    <w:p w14:paraId="31A45CBE" w14:textId="77777777" w:rsidR="00B66226" w:rsidRDefault="00B662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14:paraId="0986B546" w14:textId="77777777" w:rsidR="00F4441C" w:rsidRPr="005734AA" w:rsidRDefault="00F4441C" w:rsidP="00B66226">
      <w:pPr>
        <w:rPr>
          <w:rStyle w:val="A1"/>
          <w:rFonts w:ascii="Verdana" w:eastAsia="MS Mincho" w:hAnsi="Verdana"/>
          <w:sz w:val="18"/>
          <w:lang w:val="nl-NL"/>
        </w:rPr>
      </w:pPr>
    </w:p>
    <w:tbl>
      <w:tblPr>
        <w:tblW w:w="8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2093"/>
      </w:tblGrid>
      <w:tr w:rsidR="00F4441C" w:rsidRPr="00EB192F" w14:paraId="50EA83F6" w14:textId="77777777" w:rsidTr="002E5B82">
        <w:trPr>
          <w:trHeight w:val="51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684" w14:textId="77777777" w:rsidR="00F4441C" w:rsidRPr="009532A1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Locatie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9F63" w14:textId="77777777" w:rsidR="00F4441C" w:rsidRPr="009532A1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Datum</w:t>
            </w:r>
          </w:p>
        </w:tc>
      </w:tr>
      <w:tr w:rsidR="00F4441C" w:rsidRPr="00EB192F" w14:paraId="4F80280E" w14:textId="77777777" w:rsidTr="002E5B82">
        <w:trPr>
          <w:trHeight w:val="517"/>
        </w:trPr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5CE4" w14:textId="3CD97291" w:rsidR="00F4441C" w:rsidRPr="00F4441C" w:rsidRDefault="00ED0EC3" w:rsidP="00D845B6">
            <w:pPr>
              <w:spacing w:line="276" w:lineRule="auto"/>
              <w:rPr>
                <w:rStyle w:val="A1"/>
                <w:rFonts w:ascii="Verdana" w:eastAsia="MS Mincho" w:hAnsi="Verdana"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Online via Zoom vergadering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F94" w14:textId="0E8B8F78" w:rsidR="00F4441C" w:rsidRPr="00EB192F" w:rsidRDefault="00761EDC" w:rsidP="001A161F">
            <w:pPr>
              <w:spacing w:line="276" w:lineRule="auto"/>
              <w:rPr>
                <w:rStyle w:val="A1"/>
                <w:rFonts w:ascii="Verdana" w:eastAsia="MS Mincho" w:hAnsi="Verdana"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15 maart</w:t>
            </w:r>
            <w:r w:rsidR="002E5B82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20</w:t>
            </w: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21</w:t>
            </w:r>
          </w:p>
        </w:tc>
      </w:tr>
    </w:tbl>
    <w:p w14:paraId="028D9262" w14:textId="77777777" w:rsidR="00F4441C" w:rsidRPr="005734AA" w:rsidRDefault="00F4441C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14:paraId="0C355F4B" w14:textId="77777777" w:rsidR="003926CA" w:rsidRPr="006A7265" w:rsidRDefault="003926CA" w:rsidP="00B66226">
      <w:pPr>
        <w:rPr>
          <w:rStyle w:val="A1"/>
          <w:rFonts w:ascii="Verdana" w:hAnsi="Verdana"/>
          <w:sz w:val="18"/>
          <w:szCs w:val="18"/>
          <w:lang w:val="nl-NL"/>
        </w:rPr>
      </w:pPr>
    </w:p>
    <w:p w14:paraId="769581BC" w14:textId="3CDFAF82" w:rsidR="00B66226" w:rsidRPr="006A7265" w:rsidRDefault="00FA27CA" w:rsidP="00B66226">
      <w:pPr>
        <w:rPr>
          <w:rStyle w:val="A1"/>
          <w:rFonts w:ascii="Verdana" w:hAnsi="Verdana"/>
          <w:sz w:val="18"/>
          <w:szCs w:val="18"/>
          <w:lang w:val="nl-NL"/>
        </w:rPr>
      </w:pPr>
      <w:r w:rsidRPr="006A7265">
        <w:rPr>
          <w:rStyle w:val="A1"/>
          <w:rFonts w:ascii="Verdana" w:hAnsi="Verdana"/>
          <w:sz w:val="18"/>
          <w:szCs w:val="18"/>
          <w:lang w:val="nl-NL"/>
        </w:rPr>
        <w:t>Bij d</w:t>
      </w:r>
      <w:r w:rsidR="00B66226" w:rsidRPr="006A7265">
        <w:rPr>
          <w:rStyle w:val="A1"/>
          <w:rFonts w:ascii="Verdana" w:hAnsi="Verdana"/>
          <w:sz w:val="18"/>
          <w:szCs w:val="18"/>
          <w:lang w:val="nl-NL"/>
        </w:rPr>
        <w:t xml:space="preserve">e EADV </w:t>
      </w:r>
      <w:r w:rsidRPr="006A7265">
        <w:rPr>
          <w:rStyle w:val="A1"/>
          <w:rFonts w:ascii="Verdana" w:hAnsi="Verdana"/>
          <w:sz w:val="18"/>
          <w:szCs w:val="18"/>
          <w:lang w:val="nl-NL"/>
        </w:rPr>
        <w:t>is accreditatie aangevraagd voor</w:t>
      </w:r>
      <w:r w:rsidR="00C45412" w:rsidRPr="006A7265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="00761EDC">
        <w:rPr>
          <w:rStyle w:val="A1"/>
          <w:rFonts w:ascii="Verdana" w:hAnsi="Verdana"/>
          <w:sz w:val="18"/>
          <w:szCs w:val="18"/>
          <w:lang w:val="nl-NL"/>
        </w:rPr>
        <w:t>2</w:t>
      </w:r>
      <w:r w:rsidR="00CF7FBE" w:rsidRPr="006A7265">
        <w:rPr>
          <w:rStyle w:val="A1"/>
          <w:rFonts w:ascii="Verdana" w:hAnsi="Verdana"/>
          <w:sz w:val="18"/>
          <w:szCs w:val="18"/>
          <w:lang w:val="nl-NL"/>
        </w:rPr>
        <w:t xml:space="preserve"> uur</w:t>
      </w:r>
    </w:p>
    <w:p w14:paraId="609EF0B0" w14:textId="77777777" w:rsidR="006A7265" w:rsidRPr="006A7265" w:rsidRDefault="006A7265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14:paraId="118F0079" w14:textId="77777777" w:rsidR="006A7265" w:rsidRDefault="006A7265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14:paraId="3611D43C" w14:textId="45B27B77" w:rsidR="00B66226" w:rsidRPr="00B66226" w:rsidRDefault="006A7265" w:rsidP="00B66226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Graag tot ziens </w:t>
      </w:r>
      <w:r w:rsidR="00761EDC">
        <w:rPr>
          <w:rStyle w:val="A1"/>
          <w:rFonts w:ascii="Verdana" w:eastAsia="MS Mincho" w:hAnsi="Verdana"/>
          <w:sz w:val="18"/>
          <w:lang w:val="nl-NL"/>
        </w:rPr>
        <w:t>1</w:t>
      </w:r>
      <w:r>
        <w:rPr>
          <w:rStyle w:val="A1"/>
          <w:rFonts w:ascii="Verdana" w:eastAsia="MS Mincho" w:hAnsi="Verdana"/>
          <w:sz w:val="18"/>
          <w:lang w:val="nl-NL"/>
        </w:rPr>
        <w:t xml:space="preserve">5 </w:t>
      </w:r>
      <w:r w:rsidR="00761EDC">
        <w:rPr>
          <w:rStyle w:val="A1"/>
          <w:rFonts w:ascii="Verdana" w:eastAsia="MS Mincho" w:hAnsi="Verdana"/>
          <w:sz w:val="18"/>
          <w:lang w:val="nl-NL"/>
        </w:rPr>
        <w:t>maart 2021</w:t>
      </w:r>
      <w:r>
        <w:rPr>
          <w:rStyle w:val="A1"/>
          <w:rFonts w:ascii="Verdana" w:eastAsia="MS Mincho" w:hAnsi="Verdana"/>
          <w:sz w:val="18"/>
          <w:lang w:val="nl-NL"/>
        </w:rPr>
        <w:t xml:space="preserve">, </w:t>
      </w:r>
      <w:r w:rsidR="00B66226" w:rsidRPr="00B66226">
        <w:rPr>
          <w:rStyle w:val="A1"/>
          <w:rFonts w:ascii="Verdana" w:eastAsia="MS Mincho" w:hAnsi="Verdana"/>
          <w:sz w:val="18"/>
          <w:lang w:val="nl-NL"/>
        </w:rPr>
        <w:t>vriendelijke groet,</w:t>
      </w:r>
    </w:p>
    <w:p w14:paraId="6507D710" w14:textId="77777777" w:rsidR="00B66226" w:rsidRPr="00B66226" w:rsidRDefault="00B662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14:paraId="3CFD1B86" w14:textId="413EB992" w:rsidR="00035A26" w:rsidRDefault="00035A26" w:rsidP="00B66226">
      <w:pPr>
        <w:rPr>
          <w:rStyle w:val="A1"/>
          <w:rFonts w:ascii="Verdana" w:eastAsia="MS Mincho" w:hAnsi="Verdana"/>
          <w:sz w:val="18"/>
          <w:lang w:val="nl-NL"/>
        </w:rPr>
      </w:pPr>
    </w:p>
    <w:sectPr w:rsidR="00035A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87920" w14:textId="77777777" w:rsidR="008709A5" w:rsidRDefault="008709A5" w:rsidP="00C5631C">
      <w:r>
        <w:separator/>
      </w:r>
    </w:p>
  </w:endnote>
  <w:endnote w:type="continuationSeparator" w:id="0">
    <w:p w14:paraId="601674C4" w14:textId="77777777" w:rsidR="008709A5" w:rsidRDefault="008709A5" w:rsidP="00C5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altName w:val="Calibri"/>
    <w:charset w:val="00"/>
    <w:family w:val="swiss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C16A" w14:textId="77777777" w:rsidR="00C5631C" w:rsidRDefault="00C5631C">
    <w:pPr>
      <w:pStyle w:val="Footer"/>
    </w:pPr>
    <w:r>
      <w:rPr>
        <w:rFonts w:ascii="Tahoma" w:hAnsi="Tahoma" w:cs="Tahoma"/>
        <w:sz w:val="20"/>
        <w:szCs w:val="20"/>
      </w:rPr>
      <w:t>NL.GLA.15.09.03</w:t>
    </w:r>
  </w:p>
  <w:p w14:paraId="3EA9E244" w14:textId="77777777" w:rsidR="00C5631C" w:rsidRDefault="00C56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A9D71" w14:textId="77777777" w:rsidR="008709A5" w:rsidRDefault="008709A5" w:rsidP="00C5631C">
      <w:r>
        <w:separator/>
      </w:r>
    </w:p>
  </w:footnote>
  <w:footnote w:type="continuationSeparator" w:id="0">
    <w:p w14:paraId="638B7CB2" w14:textId="77777777" w:rsidR="008709A5" w:rsidRDefault="008709A5" w:rsidP="00C5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7757A"/>
    <w:multiLevelType w:val="hybridMultilevel"/>
    <w:tmpl w:val="4ADAFD5E"/>
    <w:lvl w:ilvl="0" w:tplc="C1B24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63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F4B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0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0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C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83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2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26"/>
    <w:rsid w:val="00004E75"/>
    <w:rsid w:val="00035A26"/>
    <w:rsid w:val="000637E1"/>
    <w:rsid w:val="00072349"/>
    <w:rsid w:val="000D541F"/>
    <w:rsid w:val="000E0741"/>
    <w:rsid w:val="001342DE"/>
    <w:rsid w:val="00152787"/>
    <w:rsid w:val="001A161F"/>
    <w:rsid w:val="001E7694"/>
    <w:rsid w:val="002E5B82"/>
    <w:rsid w:val="00315552"/>
    <w:rsid w:val="00381990"/>
    <w:rsid w:val="003926CA"/>
    <w:rsid w:val="00542053"/>
    <w:rsid w:val="0054418A"/>
    <w:rsid w:val="005D0ED8"/>
    <w:rsid w:val="00643BFC"/>
    <w:rsid w:val="00680EFD"/>
    <w:rsid w:val="00694D7B"/>
    <w:rsid w:val="006A7265"/>
    <w:rsid w:val="00761EDC"/>
    <w:rsid w:val="007D0F5C"/>
    <w:rsid w:val="0081403B"/>
    <w:rsid w:val="00843A5D"/>
    <w:rsid w:val="008709A5"/>
    <w:rsid w:val="008D1C79"/>
    <w:rsid w:val="00950954"/>
    <w:rsid w:val="009532A1"/>
    <w:rsid w:val="00974629"/>
    <w:rsid w:val="009B6AD0"/>
    <w:rsid w:val="00B25550"/>
    <w:rsid w:val="00B66226"/>
    <w:rsid w:val="00BC3A1F"/>
    <w:rsid w:val="00C4060B"/>
    <w:rsid w:val="00C45412"/>
    <w:rsid w:val="00C5631C"/>
    <w:rsid w:val="00C61A4D"/>
    <w:rsid w:val="00C73FEA"/>
    <w:rsid w:val="00C82A37"/>
    <w:rsid w:val="00C92B08"/>
    <w:rsid w:val="00CF7FBE"/>
    <w:rsid w:val="00D01186"/>
    <w:rsid w:val="00D31AC3"/>
    <w:rsid w:val="00D845B6"/>
    <w:rsid w:val="00E25340"/>
    <w:rsid w:val="00E360BC"/>
    <w:rsid w:val="00E55AD6"/>
    <w:rsid w:val="00EB192F"/>
    <w:rsid w:val="00ED0EC3"/>
    <w:rsid w:val="00F135EF"/>
    <w:rsid w:val="00F30032"/>
    <w:rsid w:val="00F4441C"/>
    <w:rsid w:val="00F947EB"/>
    <w:rsid w:val="00FA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6895"/>
  <w15:docId w15:val="{1E0CAC4B-3400-F749-BEC6-A0258B6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66226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/>
      <w:lang w:eastAsia="ja-JP"/>
    </w:rPr>
  </w:style>
  <w:style w:type="character" w:customStyle="1" w:styleId="A1">
    <w:name w:val="A1"/>
    <w:rsid w:val="00B66226"/>
    <w:rPr>
      <w:rFonts w:cs="ScalaSansPro-Regular"/>
      <w:color w:val="000000"/>
      <w:sz w:val="20"/>
      <w:szCs w:val="20"/>
    </w:rPr>
  </w:style>
  <w:style w:type="character" w:styleId="Hyperlink">
    <w:name w:val="Hyperlink"/>
    <w:rsid w:val="00B66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56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1C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Seijsener, Stefan PH/NL</dc:creator>
  <cp:lastModifiedBy>Alfrieda Kuipers</cp:lastModifiedBy>
  <cp:revision>3</cp:revision>
  <dcterms:created xsi:type="dcterms:W3CDTF">2021-02-15T14:13:00Z</dcterms:created>
  <dcterms:modified xsi:type="dcterms:W3CDTF">2021-02-15T14:16:00Z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334711955</vt:i4>
  </property>
  <property fmtid="{D5CDD505-2E9C-101B-9397-08002B2CF9AE}" pid="3" name="_NewReviewCycle">
    <vt:lpwstr/>
  </property>
  <property fmtid="{D5CDD505-2E9C-101B-9397-08002B2CF9AE}" pid="4" name="_EmailSubject">
    <vt:lpwstr>materiaal nier en lever</vt:lpwstr>
  </property>
  <property fmtid="{D5CDD505-2E9C-101B-9397-08002B2CF9AE}" pid="5" name="_AuthorEmail">
    <vt:lpwstr>Stefan.Seijsener@sanofi.com</vt:lpwstr>
  </property>
  <property fmtid="{D5CDD505-2E9C-101B-9397-08002B2CF9AE}" pid="6" name="_AuthorEmailDisplayName">
    <vt:lpwstr>Seijsener, Stefan PH/NL</vt:lpwstr>
  </property>
  <property fmtid="{D5CDD505-2E9C-101B-9397-08002B2CF9AE}" pid="7" name="_PreviousAdHocReviewCycleID">
    <vt:i4>417683911</vt:i4>
  </property>
  <property fmtid="{D5CDD505-2E9C-101B-9397-08002B2CF9AE}" pid="8" name="_ReviewingToolsShownOnce">
    <vt:lpwstr/>
  </property>
</Properties>
</file>